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946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61"/>
      </w:tblGrid>
      <w:tr w:rsidR="00464C88" w14:paraId="1E620C62" w14:textId="77777777" w:rsidTr="00533ED8">
        <w:tc>
          <w:tcPr>
            <w:tcW w:w="3685" w:type="dxa"/>
          </w:tcPr>
          <w:p w14:paraId="5659DF4E" w14:textId="77777777" w:rsidR="00464C88" w:rsidRDefault="00464C88" w:rsidP="00533ED8">
            <w:pPr>
              <w:pStyle w:val="Header"/>
              <w:tabs>
                <w:tab w:val="clear" w:pos="9026"/>
                <w:tab w:val="right" w:pos="9356"/>
              </w:tabs>
              <w:jc w:val="right"/>
              <w:rPr>
                <w:b/>
                <w:snapToGrid w:val="0"/>
                <w:color w:val="0070C0"/>
              </w:rPr>
            </w:pPr>
            <w:bookmarkStart w:id="0" w:name="_GoBack"/>
            <w:bookmarkEnd w:id="0"/>
            <w:r>
              <w:rPr>
                <w:b/>
                <w:snapToGrid w:val="0"/>
                <w:color w:val="0070C0"/>
              </w:rPr>
              <w:t>Incorporation No: A0008959W</w:t>
            </w:r>
          </w:p>
        </w:tc>
        <w:tc>
          <w:tcPr>
            <w:tcW w:w="3261" w:type="dxa"/>
          </w:tcPr>
          <w:p w14:paraId="50D88B3A" w14:textId="77777777" w:rsidR="00464C88" w:rsidRDefault="00464C88" w:rsidP="00533ED8">
            <w:pPr>
              <w:pStyle w:val="Header"/>
              <w:tabs>
                <w:tab w:val="clear" w:pos="9026"/>
                <w:tab w:val="right" w:pos="9356"/>
              </w:tabs>
              <w:ind w:right="34"/>
              <w:jc w:val="right"/>
              <w:rPr>
                <w:b/>
                <w:snapToGrid w:val="0"/>
                <w:color w:val="0070C0"/>
              </w:rPr>
            </w:pPr>
            <w:r>
              <w:rPr>
                <w:b/>
                <w:snapToGrid w:val="0"/>
                <w:color w:val="0070C0"/>
              </w:rPr>
              <w:t>ABN No: 35048071068</w:t>
            </w:r>
          </w:p>
        </w:tc>
      </w:tr>
    </w:tbl>
    <w:p w14:paraId="6EB7699D" w14:textId="77777777" w:rsidR="00597706" w:rsidRDefault="00597706" w:rsidP="00087CFD">
      <w:pPr>
        <w:spacing w:after="120" w:line="240" w:lineRule="auto"/>
      </w:pPr>
    </w:p>
    <w:p w14:paraId="0D5B9371" w14:textId="52849E4C" w:rsidR="006D3E95" w:rsidRPr="006D3E95" w:rsidRDefault="002C3CA1" w:rsidP="006D3E95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</w:t>
      </w:r>
      <w:r w:rsidR="00093C23">
        <w:rPr>
          <w:rFonts w:ascii="Arial" w:hAnsi="Arial" w:cs="Arial"/>
          <w:sz w:val="48"/>
          <w:szCs w:val="48"/>
        </w:rPr>
        <w:t>2</w:t>
      </w:r>
      <w:r>
        <w:rPr>
          <w:rFonts w:ascii="Arial" w:hAnsi="Arial" w:cs="Arial"/>
          <w:sz w:val="48"/>
          <w:szCs w:val="48"/>
        </w:rPr>
        <w:t>1</w:t>
      </w:r>
      <w:r w:rsidR="006D3E95" w:rsidRPr="006D3E95">
        <w:rPr>
          <w:rFonts w:ascii="Arial" w:hAnsi="Arial" w:cs="Arial"/>
          <w:sz w:val="48"/>
          <w:szCs w:val="48"/>
        </w:rPr>
        <w:t xml:space="preserve"> AERA Veterinary Fees</w:t>
      </w:r>
    </w:p>
    <w:p w14:paraId="0D33FCA4" w14:textId="77777777" w:rsidR="006D3E95" w:rsidRDefault="006D3E95" w:rsidP="00062A99">
      <w:pPr>
        <w:spacing w:after="12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1E6FE7F6" w14:textId="3E1F4925" w:rsidR="00451297" w:rsidRDefault="006D3E95" w:rsidP="00E01B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requirement of VERA Inc. that</w:t>
      </w:r>
      <w:r w:rsidR="004D14C8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="004D14C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ffiliated </w:t>
      </w:r>
      <w:r w:rsidR="004D14C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ides</w:t>
      </w:r>
      <w:r w:rsidR="004D14C8">
        <w:rPr>
          <w:rFonts w:ascii="Arial" w:hAnsi="Arial" w:cs="Arial"/>
          <w:sz w:val="24"/>
          <w:szCs w:val="24"/>
        </w:rPr>
        <w:t xml:space="preserve"> the ROC should: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45DA9F" w14:textId="77777777" w:rsidR="00E01B19" w:rsidRDefault="00E01B19" w:rsidP="00E01B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228DAD" w14:textId="77777777" w:rsidR="006D3E95" w:rsidRDefault="00451297" w:rsidP="00451297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51297">
        <w:rPr>
          <w:rFonts w:ascii="Arial" w:hAnsi="Arial" w:cs="Arial"/>
          <w:sz w:val="24"/>
          <w:szCs w:val="24"/>
        </w:rPr>
        <w:t xml:space="preserve">ppoint an AERA Accredited Head Veterinarian at least 12 weeks prior to their </w:t>
      </w:r>
      <w:r>
        <w:rPr>
          <w:rFonts w:ascii="Arial" w:hAnsi="Arial" w:cs="Arial"/>
          <w:sz w:val="24"/>
          <w:szCs w:val="24"/>
        </w:rPr>
        <w:t>event.</w:t>
      </w:r>
    </w:p>
    <w:p w14:paraId="36A2005D" w14:textId="77777777" w:rsidR="00BC36ED" w:rsidRPr="00451297" w:rsidRDefault="00BC36ED" w:rsidP="00BC36ED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224D6097" w14:textId="6F999F01" w:rsidR="004D14C8" w:rsidRDefault="00451297" w:rsidP="004D14C8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51297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e</w:t>
      </w:r>
      <w:r w:rsidRPr="00451297">
        <w:rPr>
          <w:rFonts w:ascii="Arial" w:hAnsi="Arial" w:cs="Arial"/>
          <w:sz w:val="24"/>
          <w:szCs w:val="24"/>
        </w:rPr>
        <w:t>vents using Standard Ride Control (30</w:t>
      </w:r>
      <w:r w:rsidR="004D14C8">
        <w:rPr>
          <w:rFonts w:ascii="Arial" w:hAnsi="Arial" w:cs="Arial"/>
          <w:sz w:val="24"/>
          <w:szCs w:val="24"/>
        </w:rPr>
        <w:t xml:space="preserve"> </w:t>
      </w:r>
      <w:r w:rsidRPr="00451297">
        <w:rPr>
          <w:rFonts w:ascii="Arial" w:hAnsi="Arial" w:cs="Arial"/>
          <w:sz w:val="24"/>
          <w:szCs w:val="24"/>
        </w:rPr>
        <w:t>min vet with 30 min hold)</w:t>
      </w:r>
      <w:r w:rsidR="004D14C8">
        <w:rPr>
          <w:rFonts w:ascii="Arial" w:hAnsi="Arial" w:cs="Arial"/>
          <w:sz w:val="24"/>
          <w:szCs w:val="24"/>
        </w:rPr>
        <w:t xml:space="preserve"> appoint:</w:t>
      </w:r>
    </w:p>
    <w:p w14:paraId="0D323590" w14:textId="77777777" w:rsidR="004D14C8" w:rsidRPr="004D14C8" w:rsidRDefault="004D14C8" w:rsidP="004D14C8">
      <w:pPr>
        <w:pStyle w:val="ListParagraph"/>
        <w:rPr>
          <w:rFonts w:ascii="Arial" w:hAnsi="Arial" w:cs="Arial"/>
          <w:sz w:val="24"/>
          <w:szCs w:val="24"/>
        </w:rPr>
      </w:pPr>
    </w:p>
    <w:p w14:paraId="6994F713" w14:textId="77777777" w:rsidR="00451297" w:rsidRPr="00451297" w:rsidRDefault="00451297" w:rsidP="00451297">
      <w:pPr>
        <w:pStyle w:val="ListParagraph"/>
        <w:numPr>
          <w:ilvl w:val="1"/>
          <w:numId w:val="8"/>
        </w:numPr>
        <w:spacing w:after="120" w:line="240" w:lineRule="auto"/>
        <w:ind w:left="1134"/>
        <w:rPr>
          <w:rFonts w:ascii="Arial" w:hAnsi="Arial" w:cs="Arial"/>
          <w:sz w:val="24"/>
          <w:szCs w:val="24"/>
        </w:rPr>
      </w:pPr>
      <w:r w:rsidRPr="00451297">
        <w:rPr>
          <w:rFonts w:ascii="Arial" w:hAnsi="Arial" w:cs="Arial"/>
          <w:sz w:val="24"/>
          <w:szCs w:val="24"/>
        </w:rPr>
        <w:t xml:space="preserve">A minimum of 2 veterinarians for the first </w:t>
      </w:r>
      <w:r w:rsidRPr="00451297">
        <w:rPr>
          <w:rFonts w:ascii="Arial" w:hAnsi="Arial" w:cs="Arial"/>
          <w:b/>
          <w:sz w:val="24"/>
          <w:szCs w:val="24"/>
        </w:rPr>
        <w:t>60 horses</w:t>
      </w:r>
      <w:r w:rsidRPr="00451297">
        <w:rPr>
          <w:rFonts w:ascii="Arial" w:hAnsi="Arial" w:cs="Arial"/>
          <w:sz w:val="24"/>
          <w:szCs w:val="24"/>
        </w:rPr>
        <w:t xml:space="preserve"> or part thereof, and</w:t>
      </w:r>
    </w:p>
    <w:p w14:paraId="12D78C04" w14:textId="77777777" w:rsidR="00451297" w:rsidRDefault="00451297" w:rsidP="00451297">
      <w:pPr>
        <w:pStyle w:val="ListParagraph"/>
        <w:numPr>
          <w:ilvl w:val="1"/>
          <w:numId w:val="8"/>
        </w:numPr>
        <w:spacing w:after="120" w:line="240" w:lineRule="auto"/>
        <w:ind w:left="1134"/>
        <w:rPr>
          <w:rFonts w:ascii="Arial" w:hAnsi="Arial" w:cs="Arial"/>
          <w:sz w:val="24"/>
          <w:szCs w:val="24"/>
        </w:rPr>
      </w:pPr>
      <w:r w:rsidRPr="00451297">
        <w:rPr>
          <w:rFonts w:ascii="Arial" w:hAnsi="Arial" w:cs="Arial"/>
          <w:sz w:val="24"/>
          <w:szCs w:val="24"/>
        </w:rPr>
        <w:t>An additional veterinarian for every additional 30 horses.</w:t>
      </w:r>
    </w:p>
    <w:p w14:paraId="72232F72" w14:textId="77777777" w:rsidR="00BC36ED" w:rsidRDefault="00BC36ED" w:rsidP="00BC36ED">
      <w:pPr>
        <w:pStyle w:val="ListParagraph"/>
        <w:spacing w:after="120" w:line="240" w:lineRule="auto"/>
        <w:ind w:left="1134"/>
        <w:rPr>
          <w:rFonts w:ascii="Arial" w:hAnsi="Arial" w:cs="Arial"/>
          <w:sz w:val="24"/>
          <w:szCs w:val="24"/>
        </w:rPr>
      </w:pPr>
    </w:p>
    <w:p w14:paraId="4AE018E2" w14:textId="326890F8" w:rsidR="00451297" w:rsidRDefault="00451297" w:rsidP="00451297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events using VGIH Ride Control</w:t>
      </w:r>
      <w:r w:rsidR="004D14C8">
        <w:rPr>
          <w:rFonts w:ascii="Arial" w:hAnsi="Arial" w:cs="Arial"/>
          <w:sz w:val="24"/>
          <w:szCs w:val="24"/>
        </w:rPr>
        <w:t xml:space="preserve"> appoint:</w:t>
      </w:r>
    </w:p>
    <w:p w14:paraId="708E4133" w14:textId="77777777" w:rsidR="004D14C8" w:rsidRDefault="004D14C8" w:rsidP="004D14C8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1227624F" w14:textId="77777777" w:rsidR="00451297" w:rsidRDefault="00451297" w:rsidP="00451297">
      <w:pPr>
        <w:pStyle w:val="ListParagraph"/>
        <w:numPr>
          <w:ilvl w:val="1"/>
          <w:numId w:val="8"/>
        </w:numPr>
        <w:spacing w:after="120" w:line="240" w:lineRule="auto"/>
        <w:ind w:left="1134"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minimum of 2 veterinarians for the first </w:t>
      </w:r>
      <w:r w:rsidRPr="00451297">
        <w:rPr>
          <w:rFonts w:ascii="Arial" w:hAnsi="Arial" w:cs="Arial"/>
          <w:b/>
          <w:sz w:val="24"/>
          <w:szCs w:val="24"/>
        </w:rPr>
        <w:t>30 horses</w:t>
      </w:r>
      <w:r>
        <w:rPr>
          <w:rFonts w:ascii="Arial" w:hAnsi="Arial" w:cs="Arial"/>
          <w:sz w:val="24"/>
          <w:szCs w:val="24"/>
        </w:rPr>
        <w:t xml:space="preserve"> or part thereof, and</w:t>
      </w:r>
    </w:p>
    <w:p w14:paraId="0BF319C3" w14:textId="77777777" w:rsidR="00451297" w:rsidRPr="00451297" w:rsidRDefault="00451297" w:rsidP="00E01B19">
      <w:pPr>
        <w:pStyle w:val="ListParagraph"/>
        <w:numPr>
          <w:ilvl w:val="1"/>
          <w:numId w:val="8"/>
        </w:numPr>
        <w:spacing w:after="0" w:line="240" w:lineRule="auto"/>
        <w:ind w:left="11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additional veterinarian for every additional 30 horses.</w:t>
      </w:r>
    </w:p>
    <w:p w14:paraId="28D78C4C" w14:textId="77777777" w:rsidR="00451297" w:rsidRPr="006D3E95" w:rsidRDefault="00451297" w:rsidP="00E01B1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702E0225" w14:textId="4DC6F952" w:rsidR="006D3E95" w:rsidRPr="006D3E95" w:rsidRDefault="006D3E95" w:rsidP="00464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E95">
        <w:rPr>
          <w:rFonts w:ascii="Arial" w:hAnsi="Arial" w:cs="Arial"/>
          <w:sz w:val="24"/>
          <w:szCs w:val="24"/>
        </w:rPr>
        <w:t>The following fees have been recommend</w:t>
      </w:r>
      <w:r w:rsidR="008D502E">
        <w:rPr>
          <w:rFonts w:ascii="Arial" w:hAnsi="Arial" w:cs="Arial"/>
          <w:sz w:val="24"/>
          <w:szCs w:val="24"/>
        </w:rPr>
        <w:t xml:space="preserve">ed by the </w:t>
      </w:r>
      <w:r w:rsidR="00464C88">
        <w:rPr>
          <w:rFonts w:ascii="Arial" w:hAnsi="Arial" w:cs="Arial"/>
          <w:sz w:val="24"/>
          <w:szCs w:val="24"/>
        </w:rPr>
        <w:t>Australian Endurance Riders Association Inc.</w:t>
      </w:r>
      <w:r w:rsidR="008D502E">
        <w:rPr>
          <w:rFonts w:ascii="Arial" w:hAnsi="Arial" w:cs="Arial"/>
          <w:sz w:val="24"/>
          <w:szCs w:val="24"/>
        </w:rPr>
        <w:t xml:space="preserve"> as the minimum fee payable for </w:t>
      </w:r>
      <w:r w:rsidR="00464C88">
        <w:rPr>
          <w:rFonts w:ascii="Arial" w:hAnsi="Arial" w:cs="Arial"/>
          <w:sz w:val="24"/>
          <w:szCs w:val="24"/>
        </w:rPr>
        <w:t>Veterinarians attending endurance events</w:t>
      </w:r>
      <w:r w:rsidR="008D502E">
        <w:rPr>
          <w:rFonts w:ascii="Arial" w:hAnsi="Arial" w:cs="Arial"/>
          <w:sz w:val="24"/>
          <w:szCs w:val="24"/>
        </w:rPr>
        <w:t>.</w:t>
      </w:r>
    </w:p>
    <w:p w14:paraId="30152AAC" w14:textId="77777777" w:rsidR="006D3E95" w:rsidRPr="006D3E95" w:rsidRDefault="006D3E95" w:rsidP="00464C8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6D3E95" w:rsidRPr="006D3E95" w14:paraId="52F520B7" w14:textId="77777777" w:rsidTr="006D3E95">
        <w:tc>
          <w:tcPr>
            <w:tcW w:w="3539" w:type="dxa"/>
            <w:shd w:val="clear" w:color="auto" w:fill="0070C0"/>
          </w:tcPr>
          <w:p w14:paraId="3712CB3F" w14:textId="77777777" w:rsidR="006D3E95" w:rsidRPr="006D3E95" w:rsidRDefault="006D3E95" w:rsidP="00062A9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D3E9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Ride Distance</w:t>
            </w:r>
          </w:p>
        </w:tc>
        <w:tc>
          <w:tcPr>
            <w:tcW w:w="5528" w:type="dxa"/>
            <w:shd w:val="clear" w:color="auto" w:fill="0070C0"/>
          </w:tcPr>
          <w:p w14:paraId="670C03A8" w14:textId="77777777" w:rsidR="006D3E95" w:rsidRPr="006D3E95" w:rsidRDefault="006D3E95" w:rsidP="00062A9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D3E9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Recommended Accredited Veterinarian Fee **</w:t>
            </w:r>
          </w:p>
        </w:tc>
      </w:tr>
      <w:tr w:rsidR="004D14C8" w:rsidRPr="006D3E95" w14:paraId="505C6321" w14:textId="77777777" w:rsidTr="006D3E95">
        <w:tc>
          <w:tcPr>
            <w:tcW w:w="3539" w:type="dxa"/>
          </w:tcPr>
          <w:p w14:paraId="068AC3AF" w14:textId="789EA263" w:rsidR="004D14C8" w:rsidRPr="006D3E95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 ride Vetting only</w:t>
            </w:r>
          </w:p>
        </w:tc>
        <w:tc>
          <w:tcPr>
            <w:tcW w:w="5528" w:type="dxa"/>
          </w:tcPr>
          <w:p w14:paraId="1481BDD5" w14:textId="5831841A" w:rsidR="004D14C8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093C23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 xml:space="preserve"> excluding GST</w:t>
            </w:r>
          </w:p>
        </w:tc>
      </w:tr>
      <w:tr w:rsidR="004D14C8" w:rsidRPr="006D3E95" w14:paraId="046DF0AA" w14:textId="77777777" w:rsidTr="006D3E95">
        <w:tc>
          <w:tcPr>
            <w:tcW w:w="3539" w:type="dxa"/>
          </w:tcPr>
          <w:p w14:paraId="20F500C5" w14:textId="41A62CEF" w:rsidR="004D14C8" w:rsidRPr="006D3E95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Ride Day only Vetting</w:t>
            </w:r>
          </w:p>
        </w:tc>
        <w:tc>
          <w:tcPr>
            <w:tcW w:w="5528" w:type="dxa"/>
          </w:tcPr>
          <w:p w14:paraId="722B5BCE" w14:textId="6B08586E" w:rsidR="004D14C8" w:rsidRPr="006D3E95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  <w:r w:rsidR="00093C23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excluding GST</w:t>
            </w:r>
          </w:p>
        </w:tc>
      </w:tr>
      <w:tr w:rsidR="004D14C8" w:rsidRPr="006D3E95" w14:paraId="48847CAC" w14:textId="77777777" w:rsidTr="007E7439">
        <w:tc>
          <w:tcPr>
            <w:tcW w:w="3539" w:type="dxa"/>
          </w:tcPr>
          <w:p w14:paraId="08B662EF" w14:textId="161DC3B5" w:rsidR="004D14C8" w:rsidRPr="006D3E95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E95">
              <w:rPr>
                <w:rFonts w:ascii="Arial" w:hAnsi="Arial" w:cs="Arial"/>
                <w:sz w:val="24"/>
                <w:szCs w:val="24"/>
              </w:rPr>
              <w:t>80km</w:t>
            </w:r>
          </w:p>
        </w:tc>
        <w:tc>
          <w:tcPr>
            <w:tcW w:w="5528" w:type="dxa"/>
          </w:tcPr>
          <w:p w14:paraId="57FE0EA4" w14:textId="12BAF809" w:rsidR="004D14C8" w:rsidRDefault="00C602A9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93C23">
              <w:rPr>
                <w:rFonts w:ascii="Arial" w:hAnsi="Arial" w:cs="Arial"/>
                <w:sz w:val="24"/>
                <w:szCs w:val="24"/>
              </w:rPr>
              <w:t>722</w:t>
            </w:r>
            <w:r>
              <w:rPr>
                <w:rFonts w:ascii="Arial" w:hAnsi="Arial" w:cs="Arial"/>
                <w:sz w:val="24"/>
                <w:szCs w:val="24"/>
              </w:rPr>
              <w:t xml:space="preserve"> excluding GST </w:t>
            </w:r>
          </w:p>
        </w:tc>
      </w:tr>
      <w:tr w:rsidR="004D14C8" w:rsidRPr="006D3E95" w14:paraId="73CC3270" w14:textId="77777777" w:rsidTr="007E7439">
        <w:tc>
          <w:tcPr>
            <w:tcW w:w="3539" w:type="dxa"/>
          </w:tcPr>
          <w:p w14:paraId="1DAFBD2F" w14:textId="63768A0B" w:rsidR="004D14C8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100km</w:t>
            </w:r>
          </w:p>
        </w:tc>
        <w:tc>
          <w:tcPr>
            <w:tcW w:w="5528" w:type="dxa"/>
          </w:tcPr>
          <w:p w14:paraId="79F980B9" w14:textId="63F96177" w:rsidR="004D14C8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</w:t>
            </w:r>
            <w:r w:rsidR="00093C23"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 xml:space="preserve"> excluding GST</w:t>
            </w:r>
          </w:p>
        </w:tc>
      </w:tr>
      <w:tr w:rsidR="004D14C8" w:rsidRPr="006D3E95" w14:paraId="0D65F386" w14:textId="77777777" w:rsidTr="006D3E95">
        <w:tc>
          <w:tcPr>
            <w:tcW w:w="3539" w:type="dxa"/>
          </w:tcPr>
          <w:p w14:paraId="7BB7EEFD" w14:textId="77777777" w:rsidR="004D14C8" w:rsidRPr="006D3E95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E95">
              <w:rPr>
                <w:rFonts w:ascii="Arial" w:hAnsi="Arial" w:cs="Arial"/>
                <w:sz w:val="24"/>
                <w:szCs w:val="24"/>
              </w:rPr>
              <w:t>120km</w:t>
            </w:r>
          </w:p>
        </w:tc>
        <w:tc>
          <w:tcPr>
            <w:tcW w:w="5528" w:type="dxa"/>
          </w:tcPr>
          <w:p w14:paraId="5A586D4C" w14:textId="7E095B2A" w:rsidR="004D14C8" w:rsidRPr="006D3E95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$81</w:t>
            </w:r>
            <w:r w:rsidR="00093C2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excluding GST</w:t>
            </w:r>
          </w:p>
        </w:tc>
      </w:tr>
      <w:tr w:rsidR="004D14C8" w:rsidRPr="006D3E95" w14:paraId="4D26D285" w14:textId="77777777" w:rsidTr="006D3E95">
        <w:tc>
          <w:tcPr>
            <w:tcW w:w="3539" w:type="dxa"/>
          </w:tcPr>
          <w:p w14:paraId="1B3C1946" w14:textId="77777777" w:rsidR="004D14C8" w:rsidRPr="006D3E95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E95">
              <w:rPr>
                <w:rFonts w:ascii="Arial" w:hAnsi="Arial" w:cs="Arial"/>
                <w:sz w:val="24"/>
                <w:szCs w:val="24"/>
              </w:rPr>
              <w:t>160km</w:t>
            </w:r>
          </w:p>
        </w:tc>
        <w:tc>
          <w:tcPr>
            <w:tcW w:w="5528" w:type="dxa"/>
          </w:tcPr>
          <w:p w14:paraId="6BA251BE" w14:textId="37938B29" w:rsidR="004D14C8" w:rsidRPr="006D3E95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93C23">
              <w:rPr>
                <w:rFonts w:ascii="Arial" w:hAnsi="Arial" w:cs="Arial"/>
                <w:sz w:val="24"/>
                <w:szCs w:val="24"/>
              </w:rPr>
              <w:t>1,01</w:t>
            </w:r>
            <w:r>
              <w:rPr>
                <w:rFonts w:ascii="Arial" w:hAnsi="Arial" w:cs="Arial"/>
                <w:sz w:val="24"/>
                <w:szCs w:val="24"/>
              </w:rPr>
              <w:t xml:space="preserve">3 not including </w:t>
            </w:r>
            <w:r w:rsidRPr="006D3E95">
              <w:rPr>
                <w:rFonts w:ascii="Arial" w:hAnsi="Arial" w:cs="Arial"/>
                <w:sz w:val="24"/>
                <w:szCs w:val="24"/>
              </w:rPr>
              <w:t>GST</w:t>
            </w:r>
          </w:p>
        </w:tc>
      </w:tr>
      <w:tr w:rsidR="004D14C8" w:rsidRPr="006D3E95" w14:paraId="5234A568" w14:textId="77777777" w:rsidTr="006D3E95">
        <w:tc>
          <w:tcPr>
            <w:tcW w:w="3539" w:type="dxa"/>
          </w:tcPr>
          <w:p w14:paraId="656712C1" w14:textId="5D0FCD2C" w:rsidR="004D14C8" w:rsidRPr="006D3E95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Daily Rate, e.g. </w:t>
            </w:r>
            <w:r w:rsidRPr="006D3E95">
              <w:rPr>
                <w:rFonts w:ascii="Arial" w:hAnsi="Arial" w:cs="Arial"/>
                <w:sz w:val="24"/>
                <w:szCs w:val="24"/>
              </w:rPr>
              <w:t>Marathon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528" w:type="dxa"/>
          </w:tcPr>
          <w:p w14:paraId="3E47592B" w14:textId="1A460F0A" w:rsidR="004D14C8" w:rsidRPr="006D3E95" w:rsidRDefault="004D14C8" w:rsidP="004D14C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  <w:r w:rsidR="00093C23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excluding </w:t>
            </w:r>
            <w:r w:rsidRPr="006D3E95">
              <w:rPr>
                <w:rFonts w:ascii="Arial" w:hAnsi="Arial" w:cs="Arial"/>
                <w:sz w:val="24"/>
                <w:szCs w:val="24"/>
              </w:rPr>
              <w:t xml:space="preserve">GST </w:t>
            </w:r>
          </w:p>
        </w:tc>
      </w:tr>
    </w:tbl>
    <w:p w14:paraId="48BA5801" w14:textId="77777777" w:rsidR="006D3E95" w:rsidRPr="006D3E95" w:rsidRDefault="006D3E95" w:rsidP="00464C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EF44F" w14:textId="499F24F5" w:rsidR="006D3E95" w:rsidRPr="006D3E95" w:rsidRDefault="006D3E95" w:rsidP="00464C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3E95">
        <w:rPr>
          <w:rFonts w:ascii="Arial" w:hAnsi="Arial" w:cs="Arial"/>
          <w:sz w:val="24"/>
          <w:szCs w:val="24"/>
        </w:rPr>
        <w:t>**</w:t>
      </w:r>
      <w:r w:rsidR="004D14C8">
        <w:rPr>
          <w:rFonts w:ascii="Arial" w:hAnsi="Arial" w:cs="Arial"/>
          <w:sz w:val="24"/>
          <w:szCs w:val="24"/>
        </w:rPr>
        <w:t xml:space="preserve"> N</w:t>
      </w:r>
      <w:r w:rsidRPr="006D3E95">
        <w:rPr>
          <w:rFonts w:ascii="Arial" w:hAnsi="Arial" w:cs="Arial"/>
          <w:sz w:val="24"/>
          <w:szCs w:val="24"/>
        </w:rPr>
        <w:t>on</w:t>
      </w:r>
      <w:r w:rsidR="004D14C8">
        <w:rPr>
          <w:rFonts w:ascii="Arial" w:hAnsi="Arial" w:cs="Arial"/>
          <w:sz w:val="24"/>
          <w:szCs w:val="24"/>
        </w:rPr>
        <w:t>-</w:t>
      </w:r>
      <w:r w:rsidRPr="006D3E95">
        <w:rPr>
          <w:rFonts w:ascii="Arial" w:hAnsi="Arial" w:cs="Arial"/>
          <w:sz w:val="24"/>
          <w:szCs w:val="24"/>
        </w:rPr>
        <w:t>accredited Veterinarian</w:t>
      </w:r>
      <w:r w:rsidR="00464C88">
        <w:rPr>
          <w:rFonts w:ascii="Arial" w:hAnsi="Arial" w:cs="Arial"/>
          <w:sz w:val="24"/>
          <w:szCs w:val="24"/>
        </w:rPr>
        <w:t>s</w:t>
      </w:r>
      <w:r w:rsidRPr="006D3E95">
        <w:rPr>
          <w:rFonts w:ascii="Arial" w:hAnsi="Arial" w:cs="Arial"/>
          <w:sz w:val="24"/>
          <w:szCs w:val="24"/>
        </w:rPr>
        <w:t xml:space="preserve"> will be paid 75% of Accredited</w:t>
      </w:r>
      <w:r w:rsidR="00464C88">
        <w:rPr>
          <w:rFonts w:ascii="Arial" w:hAnsi="Arial" w:cs="Arial"/>
          <w:sz w:val="24"/>
          <w:szCs w:val="24"/>
        </w:rPr>
        <w:t xml:space="preserve"> Veterinarian</w:t>
      </w:r>
      <w:r w:rsidRPr="006D3E95">
        <w:rPr>
          <w:rFonts w:ascii="Arial" w:hAnsi="Arial" w:cs="Arial"/>
          <w:sz w:val="24"/>
          <w:szCs w:val="24"/>
        </w:rPr>
        <w:t xml:space="preserve"> Fee.</w:t>
      </w:r>
    </w:p>
    <w:p w14:paraId="317F3B4A" w14:textId="38120FB7" w:rsidR="006D3E95" w:rsidRDefault="006D3E95" w:rsidP="00464C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3E95">
        <w:rPr>
          <w:rFonts w:ascii="Arial" w:hAnsi="Arial" w:cs="Arial"/>
          <w:sz w:val="24"/>
          <w:szCs w:val="24"/>
        </w:rPr>
        <w:t>Vet</w:t>
      </w:r>
      <w:r w:rsidR="00464C88">
        <w:rPr>
          <w:rFonts w:ascii="Arial" w:hAnsi="Arial" w:cs="Arial"/>
          <w:sz w:val="24"/>
          <w:szCs w:val="24"/>
        </w:rPr>
        <w:t>erinarian</w:t>
      </w:r>
      <w:r w:rsidRPr="006D3E95">
        <w:rPr>
          <w:rFonts w:ascii="Arial" w:hAnsi="Arial" w:cs="Arial"/>
          <w:sz w:val="24"/>
          <w:szCs w:val="24"/>
        </w:rPr>
        <w:t xml:space="preserve">s </w:t>
      </w:r>
      <w:r w:rsidR="00464C88">
        <w:rPr>
          <w:rFonts w:ascii="Arial" w:hAnsi="Arial" w:cs="Arial"/>
          <w:sz w:val="24"/>
          <w:szCs w:val="24"/>
        </w:rPr>
        <w:t>will</w:t>
      </w:r>
      <w:r w:rsidRPr="006D3E95">
        <w:rPr>
          <w:rFonts w:ascii="Arial" w:hAnsi="Arial" w:cs="Arial"/>
          <w:sz w:val="24"/>
          <w:szCs w:val="24"/>
        </w:rPr>
        <w:t xml:space="preserve"> only </w:t>
      </w:r>
      <w:r>
        <w:rPr>
          <w:rFonts w:ascii="Arial" w:hAnsi="Arial" w:cs="Arial"/>
          <w:sz w:val="24"/>
          <w:szCs w:val="24"/>
        </w:rPr>
        <w:t>be paid</w:t>
      </w:r>
      <w:r w:rsidRPr="006D3E95">
        <w:rPr>
          <w:rFonts w:ascii="Arial" w:hAnsi="Arial" w:cs="Arial"/>
          <w:sz w:val="24"/>
          <w:szCs w:val="24"/>
        </w:rPr>
        <w:t xml:space="preserve"> GST </w:t>
      </w:r>
      <w:r w:rsidR="004D14C8">
        <w:rPr>
          <w:rFonts w:ascii="Arial" w:hAnsi="Arial" w:cs="Arial"/>
          <w:sz w:val="24"/>
          <w:szCs w:val="24"/>
        </w:rPr>
        <w:t>if</w:t>
      </w:r>
      <w:r w:rsidRPr="006D3E95">
        <w:rPr>
          <w:rFonts w:ascii="Arial" w:hAnsi="Arial" w:cs="Arial"/>
          <w:sz w:val="24"/>
          <w:szCs w:val="24"/>
        </w:rPr>
        <w:t xml:space="preserve"> they supply a Tax Invoice.</w:t>
      </w:r>
    </w:p>
    <w:p w14:paraId="79124F62" w14:textId="77777777" w:rsidR="008D502E" w:rsidRDefault="008D502E" w:rsidP="00464C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7C6A12" w14:textId="466E9DCA" w:rsidR="008D502E" w:rsidRPr="006D3E95" w:rsidRDefault="008D502E" w:rsidP="00464C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negotiate your Veterinarian fee at the time of confirming the Veterinarian attendance</w:t>
      </w:r>
      <w:r w:rsidR="004D14C8">
        <w:rPr>
          <w:rFonts w:ascii="Arial" w:hAnsi="Arial" w:cs="Arial"/>
          <w:sz w:val="24"/>
          <w:szCs w:val="24"/>
        </w:rPr>
        <w:t xml:space="preserve"> at your ride</w:t>
      </w:r>
      <w:r>
        <w:rPr>
          <w:rFonts w:ascii="Arial" w:hAnsi="Arial" w:cs="Arial"/>
          <w:sz w:val="24"/>
          <w:szCs w:val="24"/>
        </w:rPr>
        <w:t>.</w:t>
      </w:r>
    </w:p>
    <w:p w14:paraId="15FE1DF7" w14:textId="77777777" w:rsidR="006D3E95" w:rsidRPr="006D3E95" w:rsidRDefault="006D3E95" w:rsidP="00464C88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sectPr w:rsidR="006D3E95" w:rsidRPr="006D3E95" w:rsidSect="006A573F">
      <w:headerReference w:type="default" r:id="rId7"/>
      <w:footerReference w:type="default" r:id="rId8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6870" w14:textId="77777777" w:rsidR="00E638D7" w:rsidRDefault="00E638D7" w:rsidP="006A573F">
      <w:pPr>
        <w:spacing w:after="0" w:line="240" w:lineRule="auto"/>
      </w:pPr>
      <w:r>
        <w:separator/>
      </w:r>
    </w:p>
  </w:endnote>
  <w:endnote w:type="continuationSeparator" w:id="0">
    <w:p w14:paraId="36926B6D" w14:textId="77777777" w:rsidR="00E638D7" w:rsidRDefault="00E638D7" w:rsidP="006A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18CB" w14:textId="77777777" w:rsidR="00451297" w:rsidRDefault="00E638D7" w:rsidP="00451297">
    <w:pPr>
      <w:pBdr>
        <w:top w:val="single" w:sz="4" w:space="1" w:color="auto"/>
      </w:pBdr>
      <w:spacing w:after="0" w:line="240" w:lineRule="auto"/>
      <w:ind w:firstLine="720"/>
      <w:jc w:val="center"/>
      <w:rPr>
        <w:b/>
        <w:sz w:val="24"/>
        <w:szCs w:val="24"/>
      </w:rPr>
    </w:pPr>
    <w:hyperlink r:id="rId1" w:history="1">
      <w:r w:rsidR="00451297" w:rsidRPr="00B306C1">
        <w:rPr>
          <w:rStyle w:val="Hyperlink"/>
          <w:b/>
          <w:sz w:val="24"/>
          <w:szCs w:val="24"/>
        </w:rPr>
        <w:t>www.vicera.com.au</w:t>
      </w:r>
    </w:hyperlink>
  </w:p>
  <w:p w14:paraId="658F1795" w14:textId="52B9515D" w:rsidR="00451297" w:rsidRDefault="00451297" w:rsidP="00451297">
    <w:pPr>
      <w:spacing w:after="0" w:line="240" w:lineRule="auto"/>
      <w:ind w:firstLine="720"/>
      <w:jc w:val="center"/>
      <w:rPr>
        <w:rStyle w:val="Hyperlink"/>
        <w:rFonts w:ascii="Calibri" w:hAnsi="Calibri"/>
      </w:rPr>
    </w:pPr>
    <w:r>
      <w:rPr>
        <w:rFonts w:ascii="Calibri" w:hAnsi="Calibri"/>
      </w:rPr>
      <w:t>E</w:t>
    </w:r>
    <w:r w:rsidR="00281F82">
      <w:rPr>
        <w:rFonts w:ascii="Calibri" w:hAnsi="Calibri"/>
      </w:rPr>
      <w:t xml:space="preserve">nquiries to: </w:t>
    </w:r>
    <w:r w:rsidR="004D14C8">
      <w:rPr>
        <w:rFonts w:ascii="Calibri" w:hAnsi="Calibri"/>
      </w:rPr>
      <w:t xml:space="preserve"> </w:t>
    </w:r>
    <w:r w:rsidR="00BC36ED" w:rsidRPr="004D14C8">
      <w:rPr>
        <w:rFonts w:ascii="Calibri" w:hAnsi="Calibri"/>
      </w:rPr>
      <w:t>secretary@vicera.com.au</w:t>
    </w:r>
  </w:p>
  <w:p w14:paraId="3D88A870" w14:textId="040F4315" w:rsidR="00C55227" w:rsidRPr="004D14C8" w:rsidRDefault="004D14C8" w:rsidP="00451297">
    <w:pPr>
      <w:spacing w:after="0" w:line="240" w:lineRule="auto"/>
      <w:ind w:firstLine="720"/>
      <w:jc w:val="right"/>
      <w:rPr>
        <w:sz w:val="18"/>
        <w:szCs w:val="18"/>
      </w:rPr>
    </w:pPr>
    <w:r w:rsidRPr="004D14C8">
      <w:rPr>
        <w:sz w:val="18"/>
        <w:szCs w:val="18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FCCF" w14:textId="77777777" w:rsidR="00E638D7" w:rsidRDefault="00E638D7" w:rsidP="006A573F">
      <w:pPr>
        <w:spacing w:after="0" w:line="240" w:lineRule="auto"/>
      </w:pPr>
      <w:r>
        <w:separator/>
      </w:r>
    </w:p>
  </w:footnote>
  <w:footnote w:type="continuationSeparator" w:id="0">
    <w:p w14:paraId="47DB811E" w14:textId="77777777" w:rsidR="00E638D7" w:rsidRDefault="00E638D7" w:rsidP="006A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2BED" w14:textId="77777777" w:rsidR="006A573F" w:rsidRPr="00125097" w:rsidRDefault="00125097" w:rsidP="00125097">
    <w:pPr>
      <w:pStyle w:val="Header"/>
    </w:pPr>
    <w:r>
      <w:rPr>
        <w:noProof/>
        <w:lang w:eastAsia="en-AU"/>
      </w:rPr>
      <w:drawing>
        <wp:inline distT="0" distB="0" distL="0" distR="0" wp14:anchorId="22753D9C" wp14:editId="06C94026">
          <wp:extent cx="5731510" cy="77025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.logo.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28E"/>
    <w:multiLevelType w:val="hybridMultilevel"/>
    <w:tmpl w:val="DBCA7FD0"/>
    <w:lvl w:ilvl="0" w:tplc="329CF490">
      <w:start w:val="88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55B"/>
    <w:multiLevelType w:val="hybridMultilevel"/>
    <w:tmpl w:val="69EAB8E2"/>
    <w:lvl w:ilvl="0" w:tplc="EFE6F2A0">
      <w:numFmt w:val="bullet"/>
      <w:lvlText w:val=""/>
      <w:lvlJc w:val="left"/>
      <w:pPr>
        <w:ind w:left="19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5421A54"/>
    <w:multiLevelType w:val="hybridMultilevel"/>
    <w:tmpl w:val="3BE4E368"/>
    <w:lvl w:ilvl="0" w:tplc="9C668C50">
      <w:start w:val="88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965D8"/>
    <w:multiLevelType w:val="hybridMultilevel"/>
    <w:tmpl w:val="D0527036"/>
    <w:lvl w:ilvl="0" w:tplc="58B0AD6E">
      <w:start w:val="88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D5E25"/>
    <w:multiLevelType w:val="hybridMultilevel"/>
    <w:tmpl w:val="682856E4"/>
    <w:lvl w:ilvl="0" w:tplc="AE7A12EC">
      <w:start w:val="88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6E39"/>
    <w:multiLevelType w:val="hybridMultilevel"/>
    <w:tmpl w:val="C5BA14EA"/>
    <w:lvl w:ilvl="0" w:tplc="059EF572">
      <w:start w:val="88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5655D0"/>
    <w:multiLevelType w:val="hybridMultilevel"/>
    <w:tmpl w:val="C5DE64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86C14"/>
    <w:multiLevelType w:val="hybridMultilevel"/>
    <w:tmpl w:val="89B2061E"/>
    <w:lvl w:ilvl="0" w:tplc="FFFFFFFF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D52039A">
      <w:start w:val="1"/>
      <w:numFmt w:val="decimal"/>
      <w:lvlText w:val="3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3F"/>
    <w:rsid w:val="00011932"/>
    <w:rsid w:val="00017E3C"/>
    <w:rsid w:val="00062A99"/>
    <w:rsid w:val="00087CFD"/>
    <w:rsid w:val="00093C23"/>
    <w:rsid w:val="000A1ABC"/>
    <w:rsid w:val="00125097"/>
    <w:rsid w:val="0016385B"/>
    <w:rsid w:val="001C2F5B"/>
    <w:rsid w:val="001D1037"/>
    <w:rsid w:val="0023667E"/>
    <w:rsid w:val="00281F82"/>
    <w:rsid w:val="002C3CA1"/>
    <w:rsid w:val="00357139"/>
    <w:rsid w:val="00451297"/>
    <w:rsid w:val="00464C88"/>
    <w:rsid w:val="004D14C8"/>
    <w:rsid w:val="00597706"/>
    <w:rsid w:val="006630CD"/>
    <w:rsid w:val="006A573F"/>
    <w:rsid w:val="006D3E95"/>
    <w:rsid w:val="00760AD1"/>
    <w:rsid w:val="0078678A"/>
    <w:rsid w:val="007A4BE4"/>
    <w:rsid w:val="00816F77"/>
    <w:rsid w:val="00832891"/>
    <w:rsid w:val="008D502E"/>
    <w:rsid w:val="009525B4"/>
    <w:rsid w:val="00A12674"/>
    <w:rsid w:val="00A34793"/>
    <w:rsid w:val="00B21561"/>
    <w:rsid w:val="00B377EC"/>
    <w:rsid w:val="00BB38E1"/>
    <w:rsid w:val="00BC36ED"/>
    <w:rsid w:val="00C43F37"/>
    <w:rsid w:val="00C55227"/>
    <w:rsid w:val="00C602A9"/>
    <w:rsid w:val="00CE1BA3"/>
    <w:rsid w:val="00E01B19"/>
    <w:rsid w:val="00E06D53"/>
    <w:rsid w:val="00E638D7"/>
    <w:rsid w:val="00E75C9C"/>
    <w:rsid w:val="00EB6C4C"/>
    <w:rsid w:val="00EF41A6"/>
    <w:rsid w:val="00F0604D"/>
    <w:rsid w:val="00F607A3"/>
    <w:rsid w:val="00F919A7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52956"/>
  <w15:docId w15:val="{C41F9446-9AB9-4EFF-A442-C75B269C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3F"/>
  </w:style>
  <w:style w:type="paragraph" w:styleId="Footer">
    <w:name w:val="footer"/>
    <w:basedOn w:val="Normal"/>
    <w:link w:val="FooterChar"/>
    <w:uiPriority w:val="99"/>
    <w:unhideWhenUsed/>
    <w:rsid w:val="006A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3F"/>
  </w:style>
  <w:style w:type="character" w:styleId="Hyperlink">
    <w:name w:val="Hyperlink"/>
    <w:basedOn w:val="DefaultParagraphFont"/>
    <w:uiPriority w:val="99"/>
    <w:unhideWhenUsed/>
    <w:rsid w:val="00BB38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er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Cuthbertson</dc:creator>
  <cp:lastModifiedBy>Mark Gabb</cp:lastModifiedBy>
  <cp:revision>2</cp:revision>
  <cp:lastPrinted>2016-01-09T09:53:00Z</cp:lastPrinted>
  <dcterms:created xsi:type="dcterms:W3CDTF">2021-03-28T06:06:00Z</dcterms:created>
  <dcterms:modified xsi:type="dcterms:W3CDTF">2021-03-28T06:06:00Z</dcterms:modified>
</cp:coreProperties>
</file>